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CA" w:rsidRPr="008D32CA" w:rsidRDefault="008D32CA" w:rsidP="008D32CA">
      <w:pPr>
        <w:shd w:val="clear" w:color="auto" w:fill="FFFFFF"/>
        <w:spacing w:after="0" w:line="240" w:lineRule="auto"/>
        <w:outlineLvl w:val="1"/>
        <w:rPr>
          <w:rFonts w:ascii="Arial" w:eastAsia="Times New Roman" w:hAnsi="Arial" w:cs="Arial"/>
          <w:b/>
          <w:bCs/>
          <w:color w:val="333333"/>
          <w:kern w:val="36"/>
          <w:sz w:val="40"/>
          <w:szCs w:val="40"/>
        </w:rPr>
      </w:pPr>
      <w:r>
        <w:rPr>
          <w:rFonts w:ascii="Arial" w:eastAsia="Times New Roman" w:hAnsi="Arial" w:cs="Arial"/>
          <w:b/>
          <w:bCs/>
          <w:noProof/>
          <w:color w:val="333333"/>
          <w:kern w:val="36"/>
          <w:sz w:val="40"/>
          <w:szCs w:val="40"/>
        </w:rPr>
        <w:drawing>
          <wp:anchor distT="0" distB="0" distL="114300" distR="114300" simplePos="0" relativeHeight="251658240" behindDoc="1" locked="0" layoutInCell="1" allowOverlap="1">
            <wp:simplePos x="0" y="0"/>
            <wp:positionH relativeFrom="column">
              <wp:posOffset>4937760</wp:posOffset>
            </wp:positionH>
            <wp:positionV relativeFrom="paragraph">
              <wp:posOffset>-173990</wp:posOffset>
            </wp:positionV>
            <wp:extent cx="1683385" cy="1623695"/>
            <wp:effectExtent l="19050" t="0" r="0" b="0"/>
            <wp:wrapTight wrapText="bothSides">
              <wp:wrapPolygon edited="0">
                <wp:start x="-244" y="0"/>
                <wp:lineTo x="-244" y="21287"/>
                <wp:lineTo x="21510" y="21287"/>
                <wp:lineTo x="21510" y="0"/>
                <wp:lineTo x="-244" y="0"/>
              </wp:wrapPolygon>
            </wp:wrapTight>
            <wp:docPr id="1" name="Picture 1" descr="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
                    <pic:cNvPicPr>
                      <a:picLocks noChangeAspect="1" noChangeArrowheads="1"/>
                    </pic:cNvPicPr>
                  </pic:nvPicPr>
                  <pic:blipFill>
                    <a:blip r:embed="rId5" cstate="print"/>
                    <a:srcRect/>
                    <a:stretch>
                      <a:fillRect/>
                    </a:stretch>
                  </pic:blipFill>
                  <pic:spPr bwMode="auto">
                    <a:xfrm>
                      <a:off x="0" y="0"/>
                      <a:ext cx="1683385" cy="1623695"/>
                    </a:xfrm>
                    <a:prstGeom prst="rect">
                      <a:avLst/>
                    </a:prstGeom>
                    <a:noFill/>
                    <a:ln w="9525">
                      <a:noFill/>
                      <a:miter lim="800000"/>
                      <a:headEnd/>
                      <a:tailEnd/>
                    </a:ln>
                  </pic:spPr>
                </pic:pic>
              </a:graphicData>
            </a:graphic>
          </wp:anchor>
        </w:drawing>
      </w:r>
      <w:proofErr w:type="spellStart"/>
      <w:r w:rsidRPr="008D32CA">
        <w:rPr>
          <w:rFonts w:ascii="Arial" w:eastAsia="Times New Roman" w:hAnsi="Arial" w:cs="Arial"/>
          <w:b/>
          <w:bCs/>
          <w:color w:val="333333"/>
          <w:kern w:val="36"/>
          <w:sz w:val="40"/>
          <w:szCs w:val="40"/>
        </w:rPr>
        <w:t>Fairtrade</w:t>
      </w:r>
      <w:proofErr w:type="spellEnd"/>
      <w:r w:rsidRPr="008D32CA">
        <w:rPr>
          <w:rFonts w:ascii="Arial" w:eastAsia="Times New Roman" w:hAnsi="Arial" w:cs="Arial"/>
          <w:b/>
          <w:bCs/>
          <w:color w:val="333333"/>
          <w:kern w:val="36"/>
          <w:sz w:val="40"/>
          <w:szCs w:val="40"/>
        </w:rPr>
        <w:t xml:space="preserve"> - Ethical Food &amp; Drink</w:t>
      </w:r>
    </w:p>
    <w:p w:rsidR="008D32CA" w:rsidRPr="008D32CA" w:rsidRDefault="008D32CA" w:rsidP="008D32CA">
      <w:pPr>
        <w:shd w:val="clear" w:color="auto" w:fill="FFFFFF"/>
        <w:spacing w:after="0" w:line="240" w:lineRule="auto"/>
        <w:ind w:firstLine="720"/>
        <w:rPr>
          <w:rFonts w:ascii="Arial" w:eastAsia="Times New Roman" w:hAnsi="Arial" w:cs="Arial"/>
          <w:color w:val="BDC5CD"/>
          <w:sz w:val="27"/>
          <w:szCs w:val="27"/>
        </w:rPr>
      </w:pP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is an international trade movement that focuses on providing better trading conditions for poorer producers in developing countries, protecting them from volatile markets.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Many farmers in developing nations are unfairly paid for their produce due to fluctuating crop prices.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helps by guaranteeing farmers a minimum fixed rate for their goods, providing them and their workers with a decent wage and improving working/living conditions. The scheme also pays an extra premium for investment in local community projects, such as providing clean drinking water, better healthcare, sanitation, education and housing.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If the world market price rises above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minimum, farmers with a fair trade agreement must receive the higher price for the produce, in addition to the agreed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premium. </w:t>
      </w:r>
    </w:p>
    <w:p w:rsidR="008D32CA" w:rsidRPr="008D32CA" w:rsidRDefault="008D32CA" w:rsidP="008D32CA">
      <w:pPr>
        <w:shd w:val="clear" w:color="auto" w:fill="FFFFFF"/>
        <w:tabs>
          <w:tab w:val="left" w:pos="4345"/>
        </w:tabs>
        <w:spacing w:before="100" w:beforeAutospacing="1" w:after="0" w:line="240" w:lineRule="auto"/>
        <w:outlineLvl w:val="2"/>
        <w:rPr>
          <w:rFonts w:ascii="Arial" w:eastAsia="Times New Roman" w:hAnsi="Arial" w:cs="Arial"/>
          <w:b/>
          <w:bCs/>
          <w:color w:val="333333"/>
          <w:sz w:val="24"/>
          <w:szCs w:val="24"/>
        </w:rPr>
      </w:pPr>
      <w:proofErr w:type="spellStart"/>
      <w:r w:rsidRPr="008D32CA">
        <w:rPr>
          <w:rFonts w:ascii="Arial" w:eastAsia="Times New Roman" w:hAnsi="Arial" w:cs="Arial"/>
          <w:b/>
          <w:bCs/>
          <w:color w:val="333333"/>
          <w:sz w:val="24"/>
          <w:szCs w:val="24"/>
        </w:rPr>
        <w:t>Fairtrade</w:t>
      </w:r>
      <w:proofErr w:type="spellEnd"/>
      <w:r w:rsidRPr="008D32CA">
        <w:rPr>
          <w:rFonts w:ascii="Arial" w:eastAsia="Times New Roman" w:hAnsi="Arial" w:cs="Arial"/>
          <w:b/>
          <w:bCs/>
          <w:color w:val="333333"/>
          <w:sz w:val="24"/>
          <w:szCs w:val="24"/>
        </w:rPr>
        <w:t xml:space="preserve"> Mark </w:t>
      </w:r>
      <w:r w:rsidRPr="008D32CA">
        <w:rPr>
          <w:rFonts w:ascii="Arial" w:eastAsia="Times New Roman" w:hAnsi="Arial" w:cs="Arial"/>
          <w:b/>
          <w:bCs/>
          <w:color w:val="333333"/>
          <w:sz w:val="24"/>
          <w:szCs w:val="24"/>
        </w:rPr>
        <w:tab/>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mark is an internationally </w:t>
      </w:r>
      <w:proofErr w:type="spellStart"/>
      <w:r w:rsidRPr="008D32CA">
        <w:rPr>
          <w:rFonts w:ascii="Arial" w:eastAsia="Times New Roman" w:hAnsi="Arial" w:cs="Arial"/>
          <w:color w:val="333333"/>
          <w:sz w:val="24"/>
          <w:szCs w:val="24"/>
        </w:rPr>
        <w:t>recognised</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labelling</w:t>
      </w:r>
      <w:proofErr w:type="spellEnd"/>
      <w:r w:rsidRPr="008D32CA">
        <w:rPr>
          <w:rFonts w:ascii="Arial" w:eastAsia="Times New Roman" w:hAnsi="Arial" w:cs="Arial"/>
          <w:color w:val="333333"/>
          <w:sz w:val="24"/>
          <w:szCs w:val="24"/>
        </w:rPr>
        <w:t xml:space="preserve"> system that certifies products sourced from producers in developing countries as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In order for a product to display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logo it must meet international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standards which are set by the international certification body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Labelling</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Organisations</w:t>
      </w:r>
      <w:proofErr w:type="spellEnd"/>
      <w:r w:rsidRPr="008D32CA">
        <w:rPr>
          <w:rFonts w:ascii="Arial" w:eastAsia="Times New Roman" w:hAnsi="Arial" w:cs="Arial"/>
          <w:color w:val="333333"/>
          <w:sz w:val="24"/>
          <w:szCs w:val="24"/>
        </w:rPr>
        <w:t xml:space="preserve"> International (FLO).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FLO regularly inspects and certifies more than 580 producer </w:t>
      </w:r>
      <w:proofErr w:type="spellStart"/>
      <w:r w:rsidRPr="008D32CA">
        <w:rPr>
          <w:rFonts w:ascii="Arial" w:eastAsia="Times New Roman" w:hAnsi="Arial" w:cs="Arial"/>
          <w:color w:val="333333"/>
          <w:sz w:val="24"/>
          <w:szCs w:val="24"/>
        </w:rPr>
        <w:t>organisations</w:t>
      </w:r>
      <w:proofErr w:type="spellEnd"/>
      <w:r w:rsidRPr="008D32CA">
        <w:rPr>
          <w:rFonts w:ascii="Arial" w:eastAsia="Times New Roman" w:hAnsi="Arial" w:cs="Arial"/>
          <w:color w:val="333333"/>
          <w:sz w:val="24"/>
          <w:szCs w:val="24"/>
        </w:rPr>
        <w:t xml:space="preserve"> in 59 developing countries in Africa, Asia and Latin America. The independent, non-profit </w:t>
      </w:r>
      <w:proofErr w:type="spellStart"/>
      <w:r w:rsidRPr="008D32CA">
        <w:rPr>
          <w:rFonts w:ascii="Arial" w:eastAsia="Times New Roman" w:hAnsi="Arial" w:cs="Arial"/>
          <w:color w:val="333333"/>
          <w:sz w:val="24"/>
          <w:szCs w:val="24"/>
        </w:rPr>
        <w:t>organisation</w:t>
      </w:r>
      <w:proofErr w:type="spellEnd"/>
      <w:r w:rsidRPr="008D32CA">
        <w:rPr>
          <w:rFonts w:ascii="Arial" w:eastAsia="Times New Roman" w:hAnsi="Arial" w:cs="Arial"/>
          <w:color w:val="333333"/>
          <w:sz w:val="24"/>
          <w:szCs w:val="24"/>
        </w:rPr>
        <w:t xml:space="preserve"> was launched in Germany in 1997 to unite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labelling</w:t>
      </w:r>
      <w:proofErr w:type="spellEnd"/>
      <w:r w:rsidRPr="008D32CA">
        <w:rPr>
          <w:rFonts w:ascii="Arial" w:eastAsia="Times New Roman" w:hAnsi="Arial" w:cs="Arial"/>
          <w:color w:val="333333"/>
          <w:sz w:val="24"/>
          <w:szCs w:val="24"/>
        </w:rPr>
        <w:t xml:space="preserve"> initiatives and establish worldwide standards and certification.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In Britain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Foundation - a member of FLO - is responsible for raising awareness of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and licensing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mark to products. The Foundation was set up in 1992 by a group of charities and aid </w:t>
      </w:r>
      <w:proofErr w:type="spellStart"/>
      <w:r w:rsidRPr="008D32CA">
        <w:rPr>
          <w:rFonts w:ascii="Arial" w:eastAsia="Times New Roman" w:hAnsi="Arial" w:cs="Arial"/>
          <w:color w:val="333333"/>
          <w:sz w:val="24"/>
          <w:szCs w:val="24"/>
        </w:rPr>
        <w:t>organisations</w:t>
      </w:r>
      <w:proofErr w:type="spellEnd"/>
      <w:r w:rsidRPr="008D32CA">
        <w:rPr>
          <w:rFonts w:ascii="Arial" w:eastAsia="Times New Roman" w:hAnsi="Arial" w:cs="Arial"/>
          <w:color w:val="333333"/>
          <w:sz w:val="24"/>
          <w:szCs w:val="24"/>
        </w:rPr>
        <w:t xml:space="preserve">, and has helped make the UK one of the largest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markets in the world, supporting millions of growers and producers in third world countries. </w:t>
      </w:r>
    </w:p>
    <w:p w:rsidR="008D32CA" w:rsidRPr="008D32CA" w:rsidRDefault="008D32CA" w:rsidP="008D32CA">
      <w:pPr>
        <w:shd w:val="clear" w:color="auto" w:fill="FFFFFF"/>
        <w:spacing w:before="100" w:beforeAutospacing="1" w:after="0" w:line="240" w:lineRule="auto"/>
        <w:outlineLvl w:val="2"/>
        <w:rPr>
          <w:rFonts w:ascii="Arial" w:eastAsia="Times New Roman" w:hAnsi="Arial" w:cs="Arial"/>
          <w:b/>
          <w:bCs/>
          <w:color w:val="333333"/>
          <w:sz w:val="24"/>
          <w:szCs w:val="24"/>
        </w:rPr>
      </w:pPr>
      <w:proofErr w:type="spellStart"/>
      <w:r w:rsidRPr="008D32CA">
        <w:rPr>
          <w:rFonts w:ascii="Arial" w:eastAsia="Times New Roman" w:hAnsi="Arial" w:cs="Arial"/>
          <w:b/>
          <w:bCs/>
          <w:color w:val="333333"/>
          <w:sz w:val="24"/>
          <w:szCs w:val="24"/>
        </w:rPr>
        <w:t>Fairtrade</w:t>
      </w:r>
      <w:proofErr w:type="spellEnd"/>
      <w:r w:rsidRPr="008D32CA">
        <w:rPr>
          <w:rFonts w:ascii="Arial" w:eastAsia="Times New Roman" w:hAnsi="Arial" w:cs="Arial"/>
          <w:b/>
          <w:bCs/>
          <w:color w:val="333333"/>
          <w:sz w:val="24"/>
          <w:szCs w:val="24"/>
        </w:rPr>
        <w:t xml:space="preserve"> food and drink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products, or foods that carry the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mark, are products that have been regulated and certified by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Labelling</w:t>
      </w:r>
      <w:proofErr w:type="spellEnd"/>
      <w:r w:rsidRPr="008D32CA">
        <w:rPr>
          <w:rFonts w:ascii="Arial" w:eastAsia="Times New Roman" w:hAnsi="Arial" w:cs="Arial"/>
          <w:color w:val="333333"/>
          <w:sz w:val="24"/>
          <w:szCs w:val="24"/>
        </w:rPr>
        <w:t xml:space="preserve"> </w:t>
      </w:r>
      <w:proofErr w:type="spellStart"/>
      <w:r w:rsidRPr="008D32CA">
        <w:rPr>
          <w:rFonts w:ascii="Arial" w:eastAsia="Times New Roman" w:hAnsi="Arial" w:cs="Arial"/>
          <w:color w:val="333333"/>
          <w:sz w:val="24"/>
          <w:szCs w:val="24"/>
        </w:rPr>
        <w:t>Organisations</w:t>
      </w:r>
      <w:proofErr w:type="spellEnd"/>
      <w:r w:rsidRPr="008D32CA">
        <w:rPr>
          <w:rFonts w:ascii="Arial" w:eastAsia="Times New Roman" w:hAnsi="Arial" w:cs="Arial"/>
          <w:color w:val="333333"/>
          <w:sz w:val="24"/>
          <w:szCs w:val="24"/>
        </w:rPr>
        <w:t xml:space="preserve"> International (FLO).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began with commodity products such as coffee and cocoa, slowly rising to 150 products by 2003. There are now over 3,000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certified products available in many of Britain’s major </w:t>
      </w:r>
      <w:hyperlink r:id="rId6" w:history="1">
        <w:r w:rsidRPr="008D32CA">
          <w:rPr>
            <w:rFonts w:ascii="Arial" w:eastAsia="Times New Roman" w:hAnsi="Arial" w:cs="Arial"/>
            <w:color w:val="DD1F26"/>
            <w:sz w:val="24"/>
            <w:szCs w:val="24"/>
          </w:rPr>
          <w:t>supermarkets</w:t>
        </w:r>
      </w:hyperlink>
      <w:r w:rsidRPr="008D32CA">
        <w:rPr>
          <w:rFonts w:ascii="Arial" w:eastAsia="Times New Roman" w:hAnsi="Arial" w:cs="Arial"/>
          <w:color w:val="333333"/>
          <w:sz w:val="24"/>
          <w:szCs w:val="24"/>
        </w:rPr>
        <w:t xml:space="preserve"> and independent retailers. There are also more than 30 wholesalers who sell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certified products to the retail </w:t>
      </w:r>
      <w:proofErr w:type="gramStart"/>
      <w:r w:rsidRPr="008D32CA">
        <w:rPr>
          <w:rFonts w:ascii="Arial" w:eastAsia="Times New Roman" w:hAnsi="Arial" w:cs="Arial"/>
          <w:color w:val="333333"/>
          <w:sz w:val="24"/>
          <w:szCs w:val="24"/>
        </w:rPr>
        <w:t>market .</w:t>
      </w:r>
      <w:proofErr w:type="gramEnd"/>
      <w:r w:rsidRPr="008D32CA">
        <w:rPr>
          <w:rFonts w:ascii="Arial" w:eastAsia="Times New Roman" w:hAnsi="Arial" w:cs="Arial"/>
          <w:color w:val="333333"/>
          <w:sz w:val="24"/>
          <w:szCs w:val="24"/>
        </w:rPr>
        <w:t xml:space="preserve">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Food and drink products bearing the widely-</w:t>
      </w:r>
      <w:proofErr w:type="spellStart"/>
      <w:r w:rsidRPr="008D32CA">
        <w:rPr>
          <w:rFonts w:ascii="Arial" w:eastAsia="Times New Roman" w:hAnsi="Arial" w:cs="Arial"/>
          <w:color w:val="333333"/>
          <w:sz w:val="24"/>
          <w:szCs w:val="24"/>
        </w:rPr>
        <w:t>recognised</w:t>
      </w:r>
      <w:proofErr w:type="spellEnd"/>
      <w:r w:rsidRPr="008D32CA">
        <w:rPr>
          <w:rFonts w:ascii="Arial" w:eastAsia="Times New Roman" w:hAnsi="Arial" w:cs="Arial"/>
          <w:color w:val="333333"/>
          <w:sz w:val="24"/>
          <w:szCs w:val="24"/>
        </w:rPr>
        <w:t xml:space="preserve"> </w:t>
      </w:r>
      <w:r w:rsidRPr="008D32CA">
        <w:rPr>
          <w:rFonts w:ascii="Arial" w:eastAsia="Times New Roman" w:hAnsi="Arial" w:cs="Arial"/>
          <w:b/>
          <w:bCs/>
          <w:color w:val="333333"/>
          <w:sz w:val="24"/>
          <w:szCs w:val="24"/>
        </w:rPr>
        <w:t>ethical</w:t>
      </w:r>
      <w:r w:rsidRPr="008D32CA">
        <w:rPr>
          <w:rFonts w:ascii="Arial" w:eastAsia="Times New Roman" w:hAnsi="Arial" w:cs="Arial"/>
          <w:color w:val="333333"/>
          <w:sz w:val="24"/>
          <w:szCs w:val="24"/>
        </w:rPr>
        <w:t xml:space="preserve"> label include: </w:t>
      </w:r>
    </w:p>
    <w:p w:rsidR="008D32CA" w:rsidRDefault="008D32CA" w:rsidP="008D32CA">
      <w:pPr>
        <w:numPr>
          <w:ilvl w:val="0"/>
          <w:numId w:val="1"/>
        </w:numPr>
        <w:shd w:val="clear" w:color="auto" w:fill="FFFFFF"/>
        <w:spacing w:before="100" w:beforeAutospacing="1" w:after="0" w:line="240" w:lineRule="auto"/>
        <w:ind w:left="968"/>
        <w:rPr>
          <w:rFonts w:ascii="Arial" w:eastAsia="Times New Roman" w:hAnsi="Arial" w:cs="Arial"/>
          <w:color w:val="333333"/>
          <w:sz w:val="24"/>
          <w:szCs w:val="24"/>
        </w:rPr>
        <w:sectPr w:rsidR="008D32CA" w:rsidSect="008D32CA">
          <w:pgSz w:w="12240" w:h="15840"/>
          <w:pgMar w:top="720" w:right="720" w:bottom="720" w:left="720" w:header="708" w:footer="708" w:gutter="0"/>
          <w:cols w:space="708"/>
          <w:docGrid w:linePitch="360"/>
        </w:sectPr>
      </w:pP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lastRenderedPageBreak/>
        <w:t xml:space="preserve">Beer and ale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Biscuits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Cakes (chocolate cakes, fruit cakes, etc)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Cereals and cereal bars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lastRenderedPageBreak/>
        <w:t xml:space="preserve">Chocolate and cocoa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Coffee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Fresh and dried fruits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Fresh vegetables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Herbs and spices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Honey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lastRenderedPageBreak/>
        <w:t xml:space="preserve">Hot chocolate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Ice cream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Jams and spreads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Juice and soft drinks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Nuts and nut oil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Olives and olive oil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Quinoa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lastRenderedPageBreak/>
        <w:t xml:space="preserve">Rice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Sugar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Sweets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Syrup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Teas </w:t>
      </w:r>
    </w:p>
    <w:p w:rsidR="008D32CA" w:rsidRPr="008D32CA" w:rsidRDefault="00A4591B"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hyperlink r:id="rId7" w:history="1">
        <w:r w:rsidR="008D32CA" w:rsidRPr="008D32CA">
          <w:rPr>
            <w:rFonts w:ascii="Arial" w:eastAsia="Times New Roman" w:hAnsi="Arial" w:cs="Arial"/>
            <w:color w:val="DD1F26"/>
            <w:sz w:val="20"/>
            <w:szCs w:val="20"/>
          </w:rPr>
          <w:t>Wine</w:t>
        </w:r>
      </w:hyperlink>
      <w:r w:rsidR="008D32CA" w:rsidRPr="008D32CA">
        <w:rPr>
          <w:rFonts w:ascii="Arial" w:eastAsia="Times New Roman" w:hAnsi="Arial" w:cs="Arial"/>
          <w:color w:val="333333"/>
          <w:sz w:val="20"/>
          <w:szCs w:val="20"/>
        </w:rPr>
        <w:t xml:space="preserve"> and spirits </w:t>
      </w:r>
    </w:p>
    <w:p w:rsidR="008D32CA" w:rsidRPr="008D32CA" w:rsidRDefault="008D32CA" w:rsidP="008D32CA">
      <w:pPr>
        <w:numPr>
          <w:ilvl w:val="0"/>
          <w:numId w:val="1"/>
        </w:numPr>
        <w:shd w:val="clear" w:color="auto" w:fill="FFFFFF"/>
        <w:tabs>
          <w:tab w:val="clear" w:pos="720"/>
          <w:tab w:val="num" w:pos="284"/>
        </w:tabs>
        <w:spacing w:before="100" w:beforeAutospacing="1" w:after="0" w:line="240" w:lineRule="auto"/>
        <w:ind w:left="284" w:hanging="284"/>
        <w:rPr>
          <w:rFonts w:ascii="Arial" w:eastAsia="Times New Roman" w:hAnsi="Arial" w:cs="Arial"/>
          <w:color w:val="333333"/>
          <w:sz w:val="20"/>
          <w:szCs w:val="20"/>
        </w:rPr>
      </w:pPr>
      <w:r w:rsidRPr="008D32CA">
        <w:rPr>
          <w:rFonts w:ascii="Arial" w:eastAsia="Times New Roman" w:hAnsi="Arial" w:cs="Arial"/>
          <w:color w:val="333333"/>
          <w:sz w:val="20"/>
          <w:szCs w:val="20"/>
        </w:rPr>
        <w:t xml:space="preserve">Yoghurt </w:t>
      </w:r>
    </w:p>
    <w:p w:rsidR="008D32CA" w:rsidRPr="008D32CA" w:rsidRDefault="008D32CA" w:rsidP="008D32CA">
      <w:pPr>
        <w:shd w:val="clear" w:color="auto" w:fill="FFFFFF"/>
        <w:tabs>
          <w:tab w:val="num" w:pos="284"/>
          <w:tab w:val="left" w:pos="3923"/>
        </w:tabs>
        <w:spacing w:before="100" w:beforeAutospacing="1" w:after="0" w:line="240" w:lineRule="auto"/>
        <w:ind w:hanging="284"/>
        <w:outlineLvl w:val="2"/>
        <w:rPr>
          <w:rFonts w:ascii="Arial" w:eastAsia="Times New Roman" w:hAnsi="Arial" w:cs="Arial"/>
          <w:b/>
          <w:bCs/>
          <w:color w:val="333333"/>
          <w:sz w:val="20"/>
          <w:szCs w:val="20"/>
        </w:rPr>
        <w:sectPr w:rsidR="008D32CA" w:rsidRPr="008D32CA" w:rsidSect="008D32CA">
          <w:type w:val="continuous"/>
          <w:pgSz w:w="12240" w:h="15840"/>
          <w:pgMar w:top="720" w:right="720" w:bottom="720" w:left="720" w:header="708" w:footer="708" w:gutter="0"/>
          <w:cols w:num="4" w:space="709"/>
          <w:docGrid w:linePitch="360"/>
        </w:sectPr>
      </w:pPr>
    </w:p>
    <w:p w:rsidR="008D32CA" w:rsidRDefault="008D32CA" w:rsidP="008D32CA">
      <w:pPr>
        <w:shd w:val="clear" w:color="auto" w:fill="FFFFFF"/>
        <w:tabs>
          <w:tab w:val="left" w:pos="3923"/>
        </w:tabs>
        <w:spacing w:before="100" w:beforeAutospacing="1" w:after="0" w:line="240" w:lineRule="auto"/>
        <w:outlineLvl w:val="2"/>
        <w:rPr>
          <w:rFonts w:ascii="Arial" w:eastAsia="Times New Roman" w:hAnsi="Arial" w:cs="Arial"/>
          <w:b/>
          <w:bCs/>
          <w:color w:val="333333"/>
          <w:sz w:val="24"/>
          <w:szCs w:val="24"/>
        </w:rPr>
        <w:sectPr w:rsidR="008D32CA" w:rsidSect="008D32CA">
          <w:type w:val="continuous"/>
          <w:pgSz w:w="12240" w:h="15840"/>
          <w:pgMar w:top="720" w:right="720" w:bottom="720" w:left="720" w:header="708" w:footer="708" w:gutter="0"/>
          <w:cols w:space="708"/>
          <w:docGrid w:linePitch="360"/>
        </w:sectPr>
      </w:pPr>
    </w:p>
    <w:p w:rsidR="008D32CA" w:rsidRPr="008D32CA" w:rsidRDefault="008D32CA" w:rsidP="008D32CA">
      <w:pPr>
        <w:shd w:val="clear" w:color="auto" w:fill="FFFFFF"/>
        <w:tabs>
          <w:tab w:val="left" w:pos="3923"/>
        </w:tabs>
        <w:spacing w:before="100" w:beforeAutospacing="1" w:after="0" w:line="240" w:lineRule="auto"/>
        <w:outlineLvl w:val="2"/>
        <w:rPr>
          <w:rFonts w:ascii="Arial" w:eastAsia="Times New Roman" w:hAnsi="Arial" w:cs="Arial"/>
          <w:b/>
          <w:bCs/>
          <w:color w:val="333333"/>
          <w:sz w:val="24"/>
          <w:szCs w:val="24"/>
        </w:rPr>
      </w:pPr>
      <w:r w:rsidRPr="008D32CA">
        <w:rPr>
          <w:rFonts w:ascii="Arial" w:eastAsia="Times New Roman" w:hAnsi="Arial" w:cs="Arial"/>
          <w:b/>
          <w:bCs/>
          <w:color w:val="333333"/>
          <w:sz w:val="24"/>
          <w:szCs w:val="24"/>
        </w:rPr>
        <w:lastRenderedPageBreak/>
        <w:t xml:space="preserve">Growing popularity </w:t>
      </w:r>
      <w:r>
        <w:rPr>
          <w:rFonts w:ascii="Arial" w:eastAsia="Times New Roman" w:hAnsi="Arial" w:cs="Arial"/>
          <w:b/>
          <w:bCs/>
          <w:color w:val="333333"/>
          <w:sz w:val="24"/>
          <w:szCs w:val="24"/>
        </w:rPr>
        <w:tab/>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The amount of money spent on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products by British consumers has risen sharply over the past few years. In 2008, sales of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-certified products reached an estimated value of more than £700 million, representing a rise of 43 per cent on the previous year.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The impressive performance was achieved despite retailers and consumers suffering from the global economic downturn. Analysts believe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goods have remained popular during the downturn because of the wide range of products available, and the price of these goods.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foods are no longer associated with higher costs as most supermarkets now sell a large amount of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food and drink as part of their own-brand (cheaper) produce. </w:t>
      </w:r>
    </w:p>
    <w:p w:rsidR="008D32CA" w:rsidRPr="008D32CA" w:rsidRDefault="008D32CA" w:rsidP="008D32CA">
      <w:pPr>
        <w:shd w:val="clear" w:color="auto" w:fill="FFFFFF"/>
        <w:spacing w:before="100" w:beforeAutospacing="1" w:after="0" w:line="240" w:lineRule="auto"/>
        <w:outlineLvl w:val="2"/>
        <w:rPr>
          <w:rFonts w:ascii="Arial" w:eastAsia="Times New Roman" w:hAnsi="Arial" w:cs="Arial"/>
          <w:b/>
          <w:bCs/>
          <w:color w:val="333333"/>
          <w:sz w:val="24"/>
          <w:szCs w:val="24"/>
        </w:rPr>
      </w:pPr>
      <w:r w:rsidRPr="008D32CA">
        <w:rPr>
          <w:rFonts w:ascii="Arial" w:eastAsia="Times New Roman" w:hAnsi="Arial" w:cs="Arial"/>
          <w:b/>
          <w:bCs/>
          <w:color w:val="333333"/>
          <w:sz w:val="24"/>
          <w:szCs w:val="24"/>
        </w:rPr>
        <w:t xml:space="preserve">Supermarkets and </w:t>
      </w:r>
      <w:proofErr w:type="spellStart"/>
      <w:r w:rsidRPr="008D32CA">
        <w:rPr>
          <w:rFonts w:ascii="Arial" w:eastAsia="Times New Roman" w:hAnsi="Arial" w:cs="Arial"/>
          <w:b/>
          <w:bCs/>
          <w:color w:val="333333"/>
          <w:sz w:val="24"/>
          <w:szCs w:val="24"/>
        </w:rPr>
        <w:t>Fairtrade</w:t>
      </w:r>
      <w:proofErr w:type="spellEnd"/>
      <w:r w:rsidRPr="008D32CA">
        <w:rPr>
          <w:rFonts w:ascii="Arial" w:eastAsia="Times New Roman" w:hAnsi="Arial" w:cs="Arial"/>
          <w:b/>
          <w:bCs/>
          <w:color w:val="333333"/>
          <w:sz w:val="24"/>
          <w:szCs w:val="24"/>
        </w:rPr>
        <w:t xml:space="preserve">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8" w:history="1">
        <w:r w:rsidR="008D32CA" w:rsidRPr="008D32CA">
          <w:rPr>
            <w:rFonts w:ascii="Arial" w:eastAsia="Times New Roman" w:hAnsi="Arial" w:cs="Arial"/>
            <w:color w:val="DD1F26"/>
            <w:sz w:val="20"/>
            <w:szCs w:val="20"/>
          </w:rPr>
          <w:t>The Co-op</w:t>
        </w:r>
      </w:hyperlink>
      <w:r w:rsidR="008D32CA" w:rsidRPr="008D32CA">
        <w:rPr>
          <w:rFonts w:ascii="Arial" w:eastAsia="Times New Roman" w:hAnsi="Arial" w:cs="Arial"/>
          <w:color w:val="333333"/>
          <w:sz w:val="20"/>
          <w:szCs w:val="20"/>
        </w:rPr>
        <w:t xml:space="preserve"> - The Co-operative Group is one of the biggest supporters of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Co-op supermarkets have stocked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products since 1994 and their entire range of coffee, tea, chocolate and bananas carries the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mark.</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9" w:history="1">
        <w:r w:rsidR="008D32CA" w:rsidRPr="008D32CA">
          <w:rPr>
            <w:rFonts w:ascii="Arial" w:eastAsia="Times New Roman" w:hAnsi="Arial" w:cs="Arial"/>
            <w:color w:val="DD1F26"/>
            <w:sz w:val="20"/>
            <w:szCs w:val="20"/>
          </w:rPr>
          <w:t>Tesco</w:t>
        </w:r>
      </w:hyperlink>
      <w:r w:rsidR="008D32CA" w:rsidRPr="008D32CA">
        <w:rPr>
          <w:rFonts w:ascii="Arial" w:eastAsia="Times New Roman" w:hAnsi="Arial" w:cs="Arial"/>
          <w:color w:val="333333"/>
          <w:sz w:val="20"/>
          <w:szCs w:val="20"/>
        </w:rPr>
        <w:t xml:space="preserve"> - Tesco offers one of the most comprehensive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ranges in the UK, currently stocking around 130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lines, of which 30 are Tesco own-label products. These include own-brand mangoes, avocados, citrus fruit, cookies and honey. Tesco was also the first UK retailer to offer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basmati rice, </w:t>
      </w:r>
      <w:proofErr w:type="gramStart"/>
      <w:r w:rsidR="008D32CA" w:rsidRPr="008D32CA">
        <w:rPr>
          <w:rFonts w:ascii="Arial" w:eastAsia="Times New Roman" w:hAnsi="Arial" w:cs="Arial"/>
          <w:color w:val="333333"/>
          <w:sz w:val="20"/>
          <w:szCs w:val="20"/>
        </w:rPr>
        <w:t>brazil</w:t>
      </w:r>
      <w:proofErr w:type="gramEnd"/>
      <w:r w:rsidR="008D32CA" w:rsidRPr="008D32CA">
        <w:rPr>
          <w:rFonts w:ascii="Arial" w:eastAsia="Times New Roman" w:hAnsi="Arial" w:cs="Arial"/>
          <w:color w:val="333333"/>
          <w:sz w:val="20"/>
          <w:szCs w:val="20"/>
        </w:rPr>
        <w:t xml:space="preserve"> nuts, and mixed peanuts and raisins.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0" w:history="1">
        <w:proofErr w:type="spellStart"/>
        <w:r w:rsidR="008D32CA" w:rsidRPr="008D32CA">
          <w:rPr>
            <w:rFonts w:ascii="Arial" w:eastAsia="Times New Roman" w:hAnsi="Arial" w:cs="Arial"/>
            <w:color w:val="DD1F26"/>
            <w:sz w:val="20"/>
            <w:szCs w:val="20"/>
          </w:rPr>
          <w:t>Asda</w:t>
        </w:r>
        <w:proofErr w:type="spellEnd"/>
      </w:hyperlink>
      <w:r w:rsidR="008D32CA" w:rsidRPr="008D32CA">
        <w:rPr>
          <w:rFonts w:ascii="Arial" w:eastAsia="Times New Roman" w:hAnsi="Arial" w:cs="Arial"/>
          <w:color w:val="333333"/>
          <w:sz w:val="20"/>
          <w:szCs w:val="20"/>
        </w:rPr>
        <w:t xml:space="preserve"> - </w:t>
      </w:r>
      <w:proofErr w:type="spellStart"/>
      <w:r w:rsidR="008D32CA" w:rsidRPr="008D32CA">
        <w:rPr>
          <w:rFonts w:ascii="Arial" w:eastAsia="Times New Roman" w:hAnsi="Arial" w:cs="Arial"/>
          <w:color w:val="333333"/>
          <w:sz w:val="20"/>
          <w:szCs w:val="20"/>
        </w:rPr>
        <w:t>Asda</w:t>
      </w:r>
      <w:proofErr w:type="spellEnd"/>
      <w:r w:rsidR="008D32CA" w:rsidRPr="008D32CA">
        <w:rPr>
          <w:rFonts w:ascii="Arial" w:eastAsia="Times New Roman" w:hAnsi="Arial" w:cs="Arial"/>
          <w:color w:val="333333"/>
          <w:sz w:val="20"/>
          <w:szCs w:val="20"/>
        </w:rPr>
        <w:t xml:space="preserve"> currently stock more than 100 different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products and works closely with the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Foundation to promote their licensed products, along with a number of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partners.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1" w:history="1">
        <w:r w:rsidR="008D32CA" w:rsidRPr="008D32CA">
          <w:rPr>
            <w:rFonts w:ascii="Arial" w:eastAsia="Times New Roman" w:hAnsi="Arial" w:cs="Arial"/>
            <w:color w:val="DD1F26"/>
            <w:sz w:val="20"/>
            <w:szCs w:val="20"/>
          </w:rPr>
          <w:t>Sainsbury's</w:t>
        </w:r>
      </w:hyperlink>
      <w:r w:rsidR="008D32CA" w:rsidRPr="008D32CA">
        <w:rPr>
          <w:rFonts w:ascii="Arial" w:eastAsia="Times New Roman" w:hAnsi="Arial" w:cs="Arial"/>
          <w:color w:val="333333"/>
          <w:sz w:val="20"/>
          <w:szCs w:val="20"/>
        </w:rPr>
        <w:t xml:space="preserve"> - Sainsbury’s promotes itself as the biggest UK retailer of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products. All its bananas, sugar and own-label teas are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The retailer also sells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coffee, chocolate, rice and wine.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2" w:history="1">
        <w:proofErr w:type="spellStart"/>
        <w:r w:rsidR="008D32CA" w:rsidRPr="008D32CA">
          <w:rPr>
            <w:rFonts w:ascii="Arial" w:eastAsia="Times New Roman" w:hAnsi="Arial" w:cs="Arial"/>
            <w:color w:val="DD1F26"/>
            <w:sz w:val="20"/>
            <w:szCs w:val="20"/>
          </w:rPr>
          <w:t>Morrisons</w:t>
        </w:r>
        <w:proofErr w:type="spellEnd"/>
      </w:hyperlink>
      <w:r w:rsidR="008D32CA" w:rsidRPr="008D32CA">
        <w:rPr>
          <w:rFonts w:ascii="Arial" w:eastAsia="Times New Roman" w:hAnsi="Arial" w:cs="Arial"/>
          <w:color w:val="333333"/>
          <w:sz w:val="20"/>
          <w:szCs w:val="20"/>
        </w:rPr>
        <w:t xml:space="preserve"> - </w:t>
      </w:r>
      <w:proofErr w:type="spellStart"/>
      <w:r w:rsidR="008D32CA" w:rsidRPr="008D32CA">
        <w:rPr>
          <w:rFonts w:ascii="Arial" w:eastAsia="Times New Roman" w:hAnsi="Arial" w:cs="Arial"/>
          <w:color w:val="333333"/>
          <w:sz w:val="20"/>
          <w:szCs w:val="20"/>
        </w:rPr>
        <w:t>Morrisons</w:t>
      </w:r>
      <w:proofErr w:type="spellEnd"/>
      <w:r w:rsidR="008D32CA" w:rsidRPr="008D32CA">
        <w:rPr>
          <w:rFonts w:ascii="Arial" w:eastAsia="Times New Roman" w:hAnsi="Arial" w:cs="Arial"/>
          <w:color w:val="333333"/>
          <w:sz w:val="20"/>
          <w:szCs w:val="20"/>
        </w:rPr>
        <w:t xml:space="preserve"> were among the first major supermarkets to sell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products. Their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range currently consists of both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branded and </w:t>
      </w:r>
      <w:proofErr w:type="spellStart"/>
      <w:r w:rsidR="008D32CA" w:rsidRPr="008D32CA">
        <w:rPr>
          <w:rFonts w:ascii="Arial" w:eastAsia="Times New Roman" w:hAnsi="Arial" w:cs="Arial"/>
          <w:color w:val="333333"/>
          <w:sz w:val="20"/>
          <w:szCs w:val="20"/>
        </w:rPr>
        <w:t>Morrisons</w:t>
      </w:r>
      <w:proofErr w:type="spellEnd"/>
      <w:r w:rsidR="008D32CA" w:rsidRPr="008D32CA">
        <w:rPr>
          <w:rFonts w:ascii="Arial" w:eastAsia="Times New Roman" w:hAnsi="Arial" w:cs="Arial"/>
          <w:color w:val="333333"/>
          <w:sz w:val="20"/>
          <w:szCs w:val="20"/>
        </w:rPr>
        <w:t xml:space="preserve"> own-brand products, including hot beverages, jams, juice, fresh fruit and vegetables, snacks and sweets. The supermarket also sells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coffee and tea in all of its 321 store cafes.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3" w:history="1">
        <w:r w:rsidR="008D32CA" w:rsidRPr="008D32CA">
          <w:rPr>
            <w:rFonts w:ascii="Arial" w:eastAsia="Times New Roman" w:hAnsi="Arial" w:cs="Arial"/>
            <w:color w:val="DD1F26"/>
            <w:sz w:val="20"/>
            <w:szCs w:val="20"/>
          </w:rPr>
          <w:t>Waitrose</w:t>
        </w:r>
      </w:hyperlink>
      <w:r w:rsidR="008D32CA" w:rsidRPr="008D32CA">
        <w:rPr>
          <w:rFonts w:ascii="Arial" w:eastAsia="Times New Roman" w:hAnsi="Arial" w:cs="Arial"/>
          <w:color w:val="333333"/>
          <w:sz w:val="20"/>
          <w:szCs w:val="20"/>
        </w:rPr>
        <w:t xml:space="preserve"> - Waitrose’s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range include coffee, tea, sugar, spices, marmalades, wines, ice creams, cereals, baby foods, mangoes, pineapples, avocados and fruit juices. The John Lewis-owned retailer also offers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roses from Kenya.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4" w:history="1">
        <w:r w:rsidR="008D32CA" w:rsidRPr="008D32CA">
          <w:rPr>
            <w:rFonts w:ascii="Arial" w:eastAsia="Times New Roman" w:hAnsi="Arial" w:cs="Arial"/>
            <w:color w:val="DD1F26"/>
            <w:sz w:val="20"/>
            <w:szCs w:val="20"/>
          </w:rPr>
          <w:t>Marks &amp; Spencer</w:t>
        </w:r>
      </w:hyperlink>
      <w:r w:rsidR="008D32CA" w:rsidRPr="008D32CA">
        <w:rPr>
          <w:rFonts w:ascii="Arial" w:eastAsia="Times New Roman" w:hAnsi="Arial" w:cs="Arial"/>
          <w:color w:val="333333"/>
          <w:sz w:val="20"/>
          <w:szCs w:val="20"/>
        </w:rPr>
        <w:t xml:space="preserve"> - M&amp;S sell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wine, tea and coffee, while the coffee in its Café Revive coffee bars is also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w:t>
      </w:r>
    </w:p>
    <w:p w:rsidR="008D32CA" w:rsidRPr="008D32CA" w:rsidRDefault="00A4591B" w:rsidP="008D32CA">
      <w:pPr>
        <w:numPr>
          <w:ilvl w:val="0"/>
          <w:numId w:val="2"/>
        </w:numPr>
        <w:shd w:val="clear" w:color="auto" w:fill="FFFFFF"/>
        <w:tabs>
          <w:tab w:val="clear" w:pos="720"/>
          <w:tab w:val="num" w:pos="426"/>
        </w:tabs>
        <w:spacing w:before="100" w:beforeAutospacing="1" w:after="0" w:line="240" w:lineRule="auto"/>
        <w:ind w:left="426" w:hanging="426"/>
        <w:rPr>
          <w:rFonts w:ascii="Arial" w:eastAsia="Times New Roman" w:hAnsi="Arial" w:cs="Arial"/>
          <w:color w:val="333333"/>
          <w:sz w:val="20"/>
          <w:szCs w:val="20"/>
        </w:rPr>
      </w:pPr>
      <w:hyperlink r:id="rId15" w:history="1">
        <w:proofErr w:type="spellStart"/>
        <w:r w:rsidR="008D32CA" w:rsidRPr="008D32CA">
          <w:rPr>
            <w:rFonts w:ascii="Arial" w:eastAsia="Times New Roman" w:hAnsi="Arial" w:cs="Arial"/>
            <w:color w:val="DD1F26"/>
            <w:sz w:val="20"/>
            <w:szCs w:val="20"/>
          </w:rPr>
          <w:t>Aldi</w:t>
        </w:r>
        <w:proofErr w:type="spellEnd"/>
      </w:hyperlink>
      <w:r w:rsidR="008D32CA" w:rsidRPr="008D32CA">
        <w:rPr>
          <w:rFonts w:ascii="Arial" w:eastAsia="Times New Roman" w:hAnsi="Arial" w:cs="Arial"/>
          <w:color w:val="333333"/>
          <w:sz w:val="20"/>
          <w:szCs w:val="20"/>
        </w:rPr>
        <w:t xml:space="preserve"> &amp; </w:t>
      </w:r>
      <w:hyperlink r:id="rId16" w:history="1">
        <w:proofErr w:type="spellStart"/>
        <w:r w:rsidR="008D32CA" w:rsidRPr="008D32CA">
          <w:rPr>
            <w:rFonts w:ascii="Arial" w:eastAsia="Times New Roman" w:hAnsi="Arial" w:cs="Arial"/>
            <w:color w:val="DD1F26"/>
            <w:sz w:val="20"/>
            <w:szCs w:val="20"/>
          </w:rPr>
          <w:t>Lidl</w:t>
        </w:r>
        <w:proofErr w:type="spellEnd"/>
      </w:hyperlink>
      <w:r w:rsidR="008D32CA" w:rsidRPr="008D32CA">
        <w:rPr>
          <w:rFonts w:ascii="Arial" w:eastAsia="Times New Roman" w:hAnsi="Arial" w:cs="Arial"/>
          <w:color w:val="333333"/>
          <w:sz w:val="20"/>
          <w:szCs w:val="20"/>
        </w:rPr>
        <w:t xml:space="preserve"> - These increasingly popular discount supermarkets also stock several </w:t>
      </w:r>
      <w:proofErr w:type="spellStart"/>
      <w:r w:rsidR="008D32CA" w:rsidRPr="008D32CA">
        <w:rPr>
          <w:rFonts w:ascii="Arial" w:eastAsia="Times New Roman" w:hAnsi="Arial" w:cs="Arial"/>
          <w:color w:val="333333"/>
          <w:sz w:val="20"/>
          <w:szCs w:val="20"/>
        </w:rPr>
        <w:t>Fairtrade</w:t>
      </w:r>
      <w:proofErr w:type="spellEnd"/>
      <w:r w:rsidR="008D32CA" w:rsidRPr="008D32CA">
        <w:rPr>
          <w:rFonts w:ascii="Arial" w:eastAsia="Times New Roman" w:hAnsi="Arial" w:cs="Arial"/>
          <w:color w:val="333333"/>
          <w:sz w:val="20"/>
          <w:szCs w:val="20"/>
        </w:rPr>
        <w:t xml:space="preserve"> products including coffee, tea and sugar. </w:t>
      </w:r>
    </w:p>
    <w:p w:rsidR="008D32CA" w:rsidRPr="008D32CA" w:rsidRDefault="008D32CA" w:rsidP="008D32CA">
      <w:pPr>
        <w:shd w:val="clear" w:color="auto" w:fill="FFFFFF"/>
        <w:spacing w:before="100" w:beforeAutospacing="1" w:after="0" w:line="240" w:lineRule="auto"/>
        <w:outlineLvl w:val="2"/>
        <w:rPr>
          <w:rFonts w:ascii="Arial" w:eastAsia="Times New Roman" w:hAnsi="Arial" w:cs="Arial"/>
          <w:b/>
          <w:bCs/>
          <w:color w:val="333333"/>
          <w:sz w:val="24"/>
          <w:szCs w:val="24"/>
        </w:rPr>
      </w:pPr>
      <w:proofErr w:type="spellStart"/>
      <w:r w:rsidRPr="008D32CA">
        <w:rPr>
          <w:rFonts w:ascii="Arial" w:eastAsia="Times New Roman" w:hAnsi="Arial" w:cs="Arial"/>
          <w:b/>
          <w:bCs/>
          <w:color w:val="333333"/>
          <w:sz w:val="24"/>
          <w:szCs w:val="24"/>
        </w:rPr>
        <w:t>Fairtrade</w:t>
      </w:r>
      <w:proofErr w:type="spellEnd"/>
      <w:r w:rsidRPr="008D32CA">
        <w:rPr>
          <w:rFonts w:ascii="Arial" w:eastAsia="Times New Roman" w:hAnsi="Arial" w:cs="Arial"/>
          <w:b/>
          <w:bCs/>
          <w:color w:val="333333"/>
          <w:sz w:val="24"/>
          <w:szCs w:val="24"/>
        </w:rPr>
        <w:t xml:space="preserve"> and Organic</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foods and </w:t>
      </w:r>
      <w:hyperlink r:id="rId17" w:history="1">
        <w:r w:rsidRPr="008D32CA">
          <w:rPr>
            <w:rFonts w:ascii="Arial" w:eastAsia="Times New Roman" w:hAnsi="Arial" w:cs="Arial"/>
            <w:color w:val="DD1F26"/>
            <w:sz w:val="24"/>
            <w:szCs w:val="24"/>
          </w:rPr>
          <w:t>organic food</w:t>
        </w:r>
      </w:hyperlink>
      <w:r w:rsidRPr="008D32CA">
        <w:rPr>
          <w:rFonts w:ascii="Arial" w:eastAsia="Times New Roman" w:hAnsi="Arial" w:cs="Arial"/>
          <w:color w:val="333333"/>
          <w:sz w:val="24"/>
          <w:szCs w:val="24"/>
        </w:rPr>
        <w:t xml:space="preserve">s are both part of the international movement towards environmental sustainability. </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However, a common mistake that many consumers commonly make is assuming that they are the same.</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Although they both offer significant benefits, the main difference between the two is that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food is produced primarily with the welfare of farmers in developing nations, rather than the consumer and the environment (although organic farming does help protect farmers from exposure to toxic chemicals such as pesticides).</w:t>
      </w:r>
    </w:p>
    <w:p w:rsidR="008D32CA" w:rsidRPr="008D32CA" w:rsidRDefault="008D32CA" w:rsidP="008D32CA">
      <w:pPr>
        <w:shd w:val="clear" w:color="auto" w:fill="FFFFFF"/>
        <w:spacing w:before="100" w:beforeAutospacing="1" w:after="0" w:line="240" w:lineRule="auto"/>
        <w:rPr>
          <w:rFonts w:ascii="Arial" w:eastAsia="Times New Roman" w:hAnsi="Arial" w:cs="Arial"/>
          <w:color w:val="333333"/>
          <w:sz w:val="24"/>
          <w:szCs w:val="24"/>
        </w:rPr>
      </w:pPr>
      <w:r w:rsidRPr="008D32CA">
        <w:rPr>
          <w:rFonts w:ascii="Arial" w:eastAsia="Times New Roman" w:hAnsi="Arial" w:cs="Arial"/>
          <w:color w:val="333333"/>
          <w:sz w:val="24"/>
          <w:szCs w:val="24"/>
        </w:rPr>
        <w:t xml:space="preserve">However, there are foods produced that meet the standards of both organic and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and are therefore considered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organic foods. </w:t>
      </w:r>
      <w:proofErr w:type="spellStart"/>
      <w:r w:rsidRPr="008D32CA">
        <w:rPr>
          <w:rFonts w:ascii="Arial" w:eastAsia="Times New Roman" w:hAnsi="Arial" w:cs="Arial"/>
          <w:color w:val="333333"/>
          <w:sz w:val="24"/>
          <w:szCs w:val="24"/>
        </w:rPr>
        <w:t>Fairtrade</w:t>
      </w:r>
      <w:proofErr w:type="spellEnd"/>
      <w:r w:rsidRPr="008D32CA">
        <w:rPr>
          <w:rFonts w:ascii="Arial" w:eastAsia="Times New Roman" w:hAnsi="Arial" w:cs="Arial"/>
          <w:color w:val="333333"/>
          <w:sz w:val="24"/>
          <w:szCs w:val="24"/>
        </w:rPr>
        <w:t xml:space="preserve"> organic foods currently available on the market include organic fair trade coffee and organic fair trade chocolate. </w:t>
      </w:r>
    </w:p>
    <w:p w:rsidR="00947AA4" w:rsidRPr="008D32CA" w:rsidRDefault="00947AA4" w:rsidP="008D32CA">
      <w:pPr>
        <w:spacing w:after="0"/>
        <w:rPr>
          <w:sz w:val="24"/>
          <w:szCs w:val="24"/>
        </w:rPr>
      </w:pPr>
    </w:p>
    <w:sectPr w:rsidR="00947AA4" w:rsidRPr="008D32CA" w:rsidSect="008D32CA">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63B7"/>
    <w:multiLevelType w:val="multilevel"/>
    <w:tmpl w:val="CEA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D57A7"/>
    <w:multiLevelType w:val="multilevel"/>
    <w:tmpl w:val="B8D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8D32CA"/>
    <w:rsid w:val="008D32CA"/>
    <w:rsid w:val="00947AA4"/>
    <w:rsid w:val="009B79F0"/>
    <w:rsid w:val="00A45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2CA"/>
    <w:rPr>
      <w:b/>
      <w:bCs/>
    </w:rPr>
  </w:style>
  <w:style w:type="paragraph" w:styleId="BalloonText">
    <w:name w:val="Balloon Text"/>
    <w:basedOn w:val="Normal"/>
    <w:link w:val="BalloonTextChar"/>
    <w:uiPriority w:val="99"/>
    <w:semiHidden/>
    <w:unhideWhenUsed/>
    <w:rsid w:val="008D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305760">
      <w:bodyDiv w:val="1"/>
      <w:marLeft w:val="0"/>
      <w:marRight w:val="0"/>
      <w:marTop w:val="0"/>
      <w:marBottom w:val="0"/>
      <w:divBdr>
        <w:top w:val="none" w:sz="0" w:space="0" w:color="auto"/>
        <w:left w:val="none" w:sz="0" w:space="0" w:color="auto"/>
        <w:bottom w:val="none" w:sz="0" w:space="0" w:color="auto"/>
        <w:right w:val="none" w:sz="0" w:space="0" w:color="auto"/>
      </w:divBdr>
      <w:divsChild>
        <w:div w:id="1079837480">
          <w:marLeft w:val="0"/>
          <w:marRight w:val="0"/>
          <w:marTop w:val="100"/>
          <w:marBottom w:val="100"/>
          <w:divBdr>
            <w:top w:val="none" w:sz="0" w:space="0" w:color="auto"/>
            <w:left w:val="none" w:sz="0" w:space="0" w:color="auto"/>
            <w:bottom w:val="none" w:sz="0" w:space="0" w:color="auto"/>
            <w:right w:val="none" w:sz="0" w:space="0" w:color="auto"/>
          </w:divBdr>
          <w:divsChild>
            <w:div w:id="1361122657">
              <w:marLeft w:val="0"/>
              <w:marRight w:val="0"/>
              <w:marTop w:val="0"/>
              <w:marBottom w:val="0"/>
              <w:divBdr>
                <w:top w:val="none" w:sz="0" w:space="0" w:color="auto"/>
                <w:left w:val="none" w:sz="0" w:space="0" w:color="auto"/>
                <w:bottom w:val="none" w:sz="0" w:space="0" w:color="auto"/>
                <w:right w:val="none" w:sz="0" w:space="0" w:color="auto"/>
              </w:divBdr>
              <w:divsChild>
                <w:div w:id="1304193213">
                  <w:marLeft w:val="248"/>
                  <w:marRight w:val="348"/>
                  <w:marTop w:val="0"/>
                  <w:marBottom w:val="0"/>
                  <w:divBdr>
                    <w:top w:val="none" w:sz="0" w:space="0" w:color="auto"/>
                    <w:left w:val="none" w:sz="0" w:space="0" w:color="auto"/>
                    <w:bottom w:val="none" w:sz="0" w:space="0" w:color="auto"/>
                    <w:right w:val="none" w:sz="0" w:space="0" w:color="auto"/>
                  </w:divBdr>
                  <w:divsChild>
                    <w:div w:id="1703359477">
                      <w:marLeft w:val="124"/>
                      <w:marRight w:val="0"/>
                      <w:marTop w:val="0"/>
                      <w:marBottom w:val="124"/>
                      <w:divBdr>
                        <w:top w:val="none" w:sz="0" w:space="0" w:color="auto"/>
                        <w:left w:val="none" w:sz="0" w:space="0" w:color="auto"/>
                        <w:bottom w:val="none" w:sz="0" w:space="0" w:color="auto"/>
                        <w:right w:val="none" w:sz="0" w:space="0" w:color="auto"/>
                      </w:divBdr>
                    </w:div>
                    <w:div w:id="193423483">
                      <w:marLeft w:val="248"/>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market.co.uk/co-op.html" TargetMode="External"/><Relationship Id="rId13" Type="http://schemas.openxmlformats.org/officeDocument/2006/relationships/hyperlink" Target="http://www.supermarket.co.uk/waitros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market.co.uk/wines.html" TargetMode="External"/><Relationship Id="rId12" Type="http://schemas.openxmlformats.org/officeDocument/2006/relationships/hyperlink" Target="http://www.supermarket.co.uk/morrisons.html" TargetMode="External"/><Relationship Id="rId17" Type="http://schemas.openxmlformats.org/officeDocument/2006/relationships/hyperlink" Target="http://www.supermarket.co.uk/organic.html" TargetMode="External"/><Relationship Id="rId2" Type="http://schemas.openxmlformats.org/officeDocument/2006/relationships/styles" Target="styles.xml"/><Relationship Id="rId16" Type="http://schemas.openxmlformats.org/officeDocument/2006/relationships/hyperlink" Target="http://www.supermarket.co.uk/lidl.html" TargetMode="External"/><Relationship Id="rId1" Type="http://schemas.openxmlformats.org/officeDocument/2006/relationships/numbering" Target="numbering.xml"/><Relationship Id="rId6" Type="http://schemas.openxmlformats.org/officeDocument/2006/relationships/hyperlink" Target="http://www.supermarket.co.uk/compare-supermarkets.html" TargetMode="External"/><Relationship Id="rId11" Type="http://schemas.openxmlformats.org/officeDocument/2006/relationships/hyperlink" Target="http://www.supermarket.co.uk/sainsburys.html" TargetMode="External"/><Relationship Id="rId5" Type="http://schemas.openxmlformats.org/officeDocument/2006/relationships/image" Target="media/image1.jpeg"/><Relationship Id="rId15" Type="http://schemas.openxmlformats.org/officeDocument/2006/relationships/hyperlink" Target="http://www.supermarket.co.uk/aldi.html" TargetMode="External"/><Relationship Id="rId10" Type="http://schemas.openxmlformats.org/officeDocument/2006/relationships/hyperlink" Target="http://www.supermarket.co.uk/asd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permarket.co.uk/tesco.html" TargetMode="External"/><Relationship Id="rId14" Type="http://schemas.openxmlformats.org/officeDocument/2006/relationships/hyperlink" Target="http://www.supermarket.co.uk/marks-and-spenc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2012-01-12T14:07:00Z</dcterms:created>
  <dcterms:modified xsi:type="dcterms:W3CDTF">2012-01-12T14:07:00Z</dcterms:modified>
</cp:coreProperties>
</file>